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F3B" w:rsidRPr="00256B06" w:rsidRDefault="00713F3B" w:rsidP="00713F3B">
      <w:pPr>
        <w:spacing w:after="0" w:line="360" w:lineRule="auto"/>
        <w:ind w:right="-2"/>
        <w:jc w:val="center"/>
        <w:rPr>
          <w:rFonts w:eastAsia="Calibri" w:cs="Times New Roman"/>
          <w:b/>
          <w:szCs w:val="28"/>
        </w:rPr>
      </w:pPr>
      <w:bookmarkStart w:id="0" w:name="_GoBack"/>
      <w:bookmarkEnd w:id="0"/>
    </w:p>
    <w:p w:rsidR="00713F3B" w:rsidRPr="00577A53" w:rsidRDefault="00713F3B" w:rsidP="00713F3B">
      <w:pPr>
        <w:widowControl w:val="0"/>
        <w:suppressAutoHyphens/>
        <w:spacing w:after="0" w:line="240" w:lineRule="auto"/>
        <w:ind w:right="-2"/>
        <w:jc w:val="center"/>
        <w:rPr>
          <w:rFonts w:eastAsia="Arial Unicode MS" w:cs="Mangal"/>
          <w:b/>
          <w:szCs w:val="28"/>
          <w:lang w:eastAsia="zh-CN" w:bidi="hi-IN"/>
        </w:rPr>
      </w:pPr>
      <w:r w:rsidRPr="00577A53">
        <w:rPr>
          <w:rFonts w:eastAsia="Arial Unicode MS" w:cs="Mangal"/>
          <w:b/>
          <w:szCs w:val="28"/>
          <w:lang w:eastAsia="zh-CN" w:bidi="hi-IN"/>
        </w:rPr>
        <w:t>Положение</w:t>
      </w:r>
    </w:p>
    <w:p w:rsidR="00713F3B" w:rsidRPr="00577A53" w:rsidRDefault="00713F3B" w:rsidP="00713F3B">
      <w:pPr>
        <w:widowControl w:val="0"/>
        <w:suppressAutoHyphens/>
        <w:spacing w:after="0" w:line="240" w:lineRule="auto"/>
        <w:ind w:right="-2"/>
        <w:jc w:val="center"/>
        <w:rPr>
          <w:rFonts w:eastAsia="Arial Unicode MS" w:cs="Mangal"/>
          <w:b/>
          <w:szCs w:val="28"/>
          <w:lang w:eastAsia="zh-CN" w:bidi="hi-IN"/>
        </w:rPr>
      </w:pPr>
      <w:r w:rsidRPr="00577A53">
        <w:rPr>
          <w:rFonts w:eastAsia="Arial Unicode MS" w:cs="Mangal"/>
          <w:b/>
          <w:szCs w:val="28"/>
          <w:lang w:eastAsia="zh-CN" w:bidi="hi-IN"/>
        </w:rPr>
        <w:t xml:space="preserve">о Центре образования цифрового и гуманитарного профилей </w:t>
      </w:r>
    </w:p>
    <w:p w:rsidR="00713F3B" w:rsidRPr="00577A53" w:rsidRDefault="00713F3B" w:rsidP="00713F3B">
      <w:pPr>
        <w:widowControl w:val="0"/>
        <w:suppressAutoHyphens/>
        <w:spacing w:after="0" w:line="240" w:lineRule="auto"/>
        <w:ind w:right="-2"/>
        <w:jc w:val="center"/>
        <w:rPr>
          <w:rFonts w:eastAsia="Arial Unicode MS" w:cs="Mangal"/>
          <w:b/>
          <w:szCs w:val="28"/>
          <w:lang w:eastAsia="zh-CN" w:bidi="hi-IN"/>
        </w:rPr>
      </w:pPr>
      <w:r w:rsidRPr="00577A53">
        <w:rPr>
          <w:rFonts w:eastAsia="Arial Unicode MS" w:cs="Mangal"/>
          <w:b/>
          <w:szCs w:val="28"/>
          <w:lang w:eastAsia="zh-CN" w:bidi="hi-IN"/>
        </w:rPr>
        <w:t xml:space="preserve">«Точка роста» </w:t>
      </w:r>
      <w:r>
        <w:rPr>
          <w:rFonts w:eastAsia="Arial Unicode MS" w:cs="Mangal"/>
          <w:b/>
          <w:szCs w:val="28"/>
          <w:lang w:eastAsia="zh-CN" w:bidi="hi-IN"/>
        </w:rPr>
        <w:t>МБОУ «СОШ №5 с. Гойты</w:t>
      </w:r>
      <w:r w:rsidRPr="0010778C">
        <w:rPr>
          <w:rFonts w:eastAsia="Arial Unicode MS" w:cs="Mangal"/>
          <w:b/>
          <w:szCs w:val="28"/>
          <w:lang w:eastAsia="zh-CN" w:bidi="hi-IN"/>
        </w:rPr>
        <w:t>»</w:t>
      </w:r>
    </w:p>
    <w:p w:rsidR="00713F3B" w:rsidRPr="00577A53" w:rsidRDefault="00713F3B" w:rsidP="00713F3B">
      <w:pPr>
        <w:widowControl w:val="0"/>
        <w:suppressAutoHyphens/>
        <w:spacing w:after="0" w:line="360" w:lineRule="auto"/>
        <w:ind w:right="-2"/>
        <w:jc w:val="center"/>
        <w:rPr>
          <w:rFonts w:eastAsia="Arial Unicode MS" w:cs="Mangal"/>
          <w:b/>
          <w:szCs w:val="28"/>
          <w:lang w:eastAsia="zh-CN" w:bidi="hi-IN"/>
        </w:rPr>
      </w:pPr>
    </w:p>
    <w:p w:rsidR="00713F3B" w:rsidRPr="00577A53" w:rsidRDefault="00713F3B" w:rsidP="00713F3B">
      <w:pPr>
        <w:keepNext/>
        <w:widowControl w:val="0"/>
        <w:suppressAutoHyphens/>
        <w:spacing w:after="0" w:line="360" w:lineRule="auto"/>
        <w:ind w:right="-2" w:firstLine="851"/>
        <w:jc w:val="both"/>
        <w:outlineLvl w:val="0"/>
        <w:rPr>
          <w:rFonts w:eastAsia="Microsoft YaHei" w:cs="Times New Roman"/>
          <w:b/>
          <w:bCs/>
          <w:szCs w:val="28"/>
          <w:lang w:eastAsia="zh-CN" w:bidi="hi-IN"/>
        </w:rPr>
      </w:pPr>
      <w:bookmarkStart w:id="1" w:name="sub_1000"/>
      <w:r w:rsidRPr="00577A53">
        <w:rPr>
          <w:rFonts w:eastAsia="Microsoft YaHei" w:cs="Times New Roman"/>
          <w:b/>
          <w:bCs/>
          <w:szCs w:val="28"/>
          <w:lang w:eastAsia="zh-CN" w:bidi="hi-IN"/>
        </w:rPr>
        <w:t>1. Общие положения</w:t>
      </w:r>
      <w:bookmarkEnd w:id="1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2" w:name="sub_11"/>
      <w:r w:rsidRPr="00577A53">
        <w:rPr>
          <w:rFonts w:eastAsia="Calibri" w:cs="Times New Roman"/>
          <w:szCs w:val="28"/>
        </w:rPr>
        <w:t>1.1. Центр образования цифрового и гуманитарного профилей «Точка роста» (далее — Центр)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3" w:name="sub_12"/>
      <w:bookmarkEnd w:id="2"/>
      <w:r w:rsidRPr="00577A53">
        <w:rPr>
          <w:rFonts w:eastAsia="Calibri" w:cs="Times New Roman"/>
          <w:szCs w:val="28"/>
        </w:rPr>
        <w:t xml:space="preserve">1.2. Центр является структурным подразделением образовательной организации </w:t>
      </w:r>
      <w:r>
        <w:rPr>
          <w:rFonts w:eastAsia="Times New Roman" w:cs="Times New Roman"/>
          <w:szCs w:val="28"/>
          <w:lang w:eastAsia="ru-RU"/>
        </w:rPr>
        <w:t>МБОУ «СОШ №5 с. Гойты»</w:t>
      </w:r>
      <w:r w:rsidRPr="00577A53">
        <w:rPr>
          <w:rFonts w:eastAsia="Calibri" w:cs="Times New Roman"/>
          <w:szCs w:val="28"/>
        </w:rPr>
        <w:t xml:space="preserve"> (далее — Учреждение) и не является отдельным юридическим лицом.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4" w:name="sub_13"/>
      <w:bookmarkEnd w:id="3"/>
      <w:r w:rsidRPr="00577A53">
        <w:rPr>
          <w:rFonts w:eastAsia="Calibri" w:cs="Times New Roman"/>
          <w:szCs w:val="28"/>
        </w:rPr>
        <w:t>1.3. В своей деятельности Центр руководствуется Федеральным законом от 29 декабря 2012 г. № 273-ФЗ «Об образовании в Российской Федерации»,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Центра на текущий год, планами работы, утвержденными учредителем и настоящим Положением.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5" w:name="sub_16"/>
      <w:bookmarkEnd w:id="4"/>
      <w:r w:rsidRPr="00577A53">
        <w:rPr>
          <w:rFonts w:eastAsia="Calibri" w:cs="Times New Roman"/>
          <w:szCs w:val="28"/>
        </w:rPr>
        <w:t>1.4. Центр в своей деятельности подчиняется директору Учреждения.</w:t>
      </w:r>
      <w:bookmarkEnd w:id="5"/>
    </w:p>
    <w:p w:rsidR="00713F3B" w:rsidRDefault="00713F3B" w:rsidP="00713F3B">
      <w:pPr>
        <w:keepNext/>
        <w:widowControl w:val="0"/>
        <w:suppressAutoHyphens/>
        <w:spacing w:after="0" w:line="360" w:lineRule="auto"/>
        <w:ind w:right="-2" w:firstLine="851"/>
        <w:jc w:val="both"/>
        <w:outlineLvl w:val="0"/>
        <w:rPr>
          <w:rFonts w:eastAsia="Microsoft YaHei" w:cs="Times New Roman"/>
          <w:b/>
          <w:bCs/>
          <w:szCs w:val="28"/>
          <w:lang w:eastAsia="zh-CN" w:bidi="hi-IN"/>
        </w:rPr>
      </w:pPr>
      <w:bookmarkStart w:id="6" w:name="sub_200"/>
    </w:p>
    <w:p w:rsidR="00713F3B" w:rsidRPr="00577A53" w:rsidRDefault="00713F3B" w:rsidP="00713F3B">
      <w:pPr>
        <w:keepNext/>
        <w:widowControl w:val="0"/>
        <w:suppressAutoHyphens/>
        <w:spacing w:after="0" w:line="360" w:lineRule="auto"/>
        <w:ind w:right="-2" w:firstLine="851"/>
        <w:jc w:val="both"/>
        <w:outlineLvl w:val="0"/>
        <w:rPr>
          <w:rFonts w:eastAsia="Microsoft YaHei" w:cs="Times New Roman"/>
          <w:b/>
          <w:bCs/>
          <w:szCs w:val="28"/>
          <w:lang w:eastAsia="zh-CN" w:bidi="hi-IN"/>
        </w:rPr>
      </w:pPr>
      <w:r w:rsidRPr="00577A53">
        <w:rPr>
          <w:rFonts w:eastAsia="Microsoft YaHei" w:cs="Times New Roman"/>
          <w:b/>
          <w:bCs/>
          <w:szCs w:val="28"/>
          <w:lang w:eastAsia="zh-CN" w:bidi="hi-IN"/>
        </w:rPr>
        <w:t>2. Цели, задачи, функции деятельности Центра</w:t>
      </w:r>
      <w:bookmarkEnd w:id="6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7" w:name="sub_21"/>
      <w:r w:rsidRPr="00577A53">
        <w:rPr>
          <w:rFonts w:eastAsia="Calibri" w:cs="Times New Roman"/>
          <w:szCs w:val="28"/>
        </w:rPr>
        <w:t>2.1. Основными целями Центра являются: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создание условий для внедрения на</w:t>
      </w:r>
      <w:r w:rsidRPr="00577A53">
        <w:rPr>
          <w:rFonts w:eastAsia="Calibri" w:cs="Times New Roman"/>
          <w:szCs w:val="28"/>
          <w:lang w:val="en-US"/>
        </w:rPr>
        <w:t> </w:t>
      </w:r>
      <w:r w:rsidRPr="00577A53">
        <w:rPr>
          <w:rFonts w:eastAsia="Calibri" w:cs="Times New Roman"/>
          <w:szCs w:val="28"/>
        </w:rPr>
        <w:t>уровнях начального общего, основного общего</w:t>
      </w:r>
      <w:r w:rsidRPr="00577A53">
        <w:rPr>
          <w:rFonts w:eastAsia="Arial Unicode MS" w:cs="Times New Roman"/>
          <w:kern w:val="3"/>
          <w:szCs w:val="28"/>
          <w:bdr w:val="none" w:sz="0" w:space="0" w:color="auto" w:frame="1"/>
        </w:rPr>
        <w:t xml:space="preserve"> и (или) среднего общего образования</w:t>
      </w:r>
      <w:r w:rsidRPr="00577A53">
        <w:rPr>
          <w:rFonts w:eastAsia="Calibri" w:cs="Times New Roman"/>
          <w:szCs w:val="28"/>
        </w:rPr>
        <w:t xml:space="preserve">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</w:t>
      </w:r>
      <w:r w:rsidRPr="00577A53">
        <w:rPr>
          <w:rFonts w:eastAsia="Calibri" w:cs="Times New Roman"/>
          <w:szCs w:val="28"/>
          <w:lang w:val="en-US"/>
        </w:rPr>
        <w:t> </w:t>
      </w:r>
      <w:r w:rsidRPr="00577A53">
        <w:rPr>
          <w:rFonts w:eastAsia="Calibri" w:cs="Times New Roman"/>
          <w:szCs w:val="28"/>
        </w:rPr>
        <w:t xml:space="preserve">гуманитарного профилей, 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Arial Unicode MS" w:cs="Times New Roman"/>
          <w:kern w:val="3"/>
          <w:szCs w:val="28"/>
          <w:bdr w:val="none" w:sz="0" w:space="0" w:color="auto" w:frame="1"/>
        </w:rPr>
      </w:pPr>
      <w:r w:rsidRPr="00577A53">
        <w:rPr>
          <w:rFonts w:eastAsia="Calibri" w:cs="Times New Roman"/>
          <w:szCs w:val="28"/>
        </w:rPr>
        <w:lastRenderedPageBreak/>
        <w:t>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</w:t>
      </w:r>
      <w:r w:rsidRPr="00577A53">
        <w:rPr>
          <w:rFonts w:eastAsia="Arial Unicode MS" w:cs="Times New Roman"/>
          <w:kern w:val="3"/>
          <w:szCs w:val="28"/>
          <w:bdr w:val="none" w:sz="0" w:space="0" w:color="auto" w:frame="1"/>
        </w:rPr>
        <w:t>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 Задачи Центра: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2.2.1. обновление содержания преподавания основных общеобразовательных программ по предметным областям «Технология», «Математика и информатика», «Физическая культура и основы безопасности жизнедеятельности» на обновленном учебном оборудовании;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2.2.2. создание условий для реализации разноуровневых общеобразовательных программ дополнительного образования цифрового, естественнонаучного, технического и гуманитарного профилей;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2.2.3. создание целостной системы дополнительного образования в Центре, обеспеченной единством учебных и воспитательных требований, преемственностью содержания основного и дополнительного образования, а также единством методических подходов;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2.2.4. формирование социальной культуры, проектной деятельности,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2.2.5. совершенствование и обновление форм организации основного и дополнительного образования с использованием соответствующих современных технологий;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8" w:name="sub_212"/>
      <w:bookmarkEnd w:id="7"/>
      <w:r w:rsidRPr="00577A53">
        <w:rPr>
          <w:rFonts w:eastAsia="Calibri" w:cs="Times New Roman"/>
          <w:szCs w:val="28"/>
        </w:rPr>
        <w:t>2.2.6. организация системы внеурочной деятельности в каникулярный период, разработка и реализация образовательных программ для пришкольных лагерей;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9" w:name="sub_214"/>
      <w:bookmarkEnd w:id="8"/>
      <w:r w:rsidRPr="00577A53">
        <w:rPr>
          <w:rFonts w:eastAsia="Calibri" w:cs="Times New Roman"/>
          <w:szCs w:val="28"/>
        </w:rPr>
        <w:t>2.2.7. информационное сопровождение деятельности Центра, развитие медиаграмотности у обучающихся;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0" w:name="sub_216"/>
      <w:bookmarkEnd w:id="9"/>
      <w:r w:rsidRPr="00577A53">
        <w:rPr>
          <w:rFonts w:eastAsia="Calibri" w:cs="Times New Roman"/>
          <w:szCs w:val="28"/>
        </w:rPr>
        <w:t xml:space="preserve">2.2.8. организационно-содержательная деятельность, направленная на проведение различных мероприятий в Центре и подготовку к участию </w:t>
      </w:r>
      <w:r w:rsidRPr="00577A53">
        <w:rPr>
          <w:rFonts w:eastAsia="Calibri" w:cs="Times New Roman"/>
          <w:szCs w:val="28"/>
        </w:rPr>
        <w:lastRenderedPageBreak/>
        <w:t>обучающихся Центра в мероприятиях муниципального,</w:t>
      </w:r>
      <w:r>
        <w:rPr>
          <w:rFonts w:eastAsia="Calibri" w:cs="Times New Roman"/>
          <w:szCs w:val="28"/>
        </w:rPr>
        <w:t xml:space="preserve"> </w:t>
      </w:r>
      <w:r w:rsidRPr="00577A53">
        <w:rPr>
          <w:rFonts w:eastAsia="Calibri" w:cs="Times New Roman"/>
          <w:szCs w:val="28"/>
        </w:rPr>
        <w:t>республиканского и всероссийского уровня;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2.2.9. создание и развитие общественного движения школьников на базе Центра, направленного на популяризацию различных направлений дополнительного образования, проектную, исследовательскую деятельность.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2.2.10. развитие шахматного образования;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 xml:space="preserve">2.2.11. обеспечение реализации мер по непрерывному развитию педагогических и управленческих кадров, включая повышение квалификации и профессиональную переподготовку сотрудников и педагогов Центра, реализующих основные и дополнительные общеобразовательные программы цифрового, естественнонаучного, технического, гуманитарного и социокультурного профилей. 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1" w:name="sub_22"/>
      <w:bookmarkEnd w:id="10"/>
      <w:r w:rsidRPr="00577A53">
        <w:rPr>
          <w:rFonts w:eastAsia="Calibri" w:cs="Times New Roman"/>
          <w:szCs w:val="28"/>
        </w:rPr>
        <w:t>2.3. Выполняя эти задачи, Центр является структурным подразделением Учреждения, входит в состав региональной сети Центров образования цифрового и гуманитарного профилей «Точка роста» и функционирует как:</w:t>
      </w:r>
      <w:bookmarkEnd w:id="11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- образовательный центр, реализующий основные и дополнительные общеобразовательные программы цифрового, естественнонаучного, технического, гуманитарного и социокультурного профилей, привлекая детей, обучающихся и их родителей (законных представителей) к соответствующей деятельности в рамках реализации этих программ;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- выполняет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</w:t>
      </w:r>
      <w:bookmarkStart w:id="12" w:name="sub_223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2.4. Центр сотрудничает с:</w:t>
      </w:r>
    </w:p>
    <w:bookmarkEnd w:id="12"/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- различными образовательными организациями в форме сетевого взаимодействия;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 xml:space="preserve">- использует дистанционные формы реализации образовательных программ </w:t>
      </w:r>
    </w:p>
    <w:p w:rsidR="00713F3B" w:rsidRPr="00577A53" w:rsidRDefault="00713F3B" w:rsidP="00713F3B">
      <w:pPr>
        <w:keepNext/>
        <w:widowControl w:val="0"/>
        <w:suppressAutoHyphens/>
        <w:spacing w:after="0" w:line="360" w:lineRule="auto"/>
        <w:ind w:right="-2" w:firstLine="851"/>
        <w:jc w:val="both"/>
        <w:outlineLvl w:val="0"/>
        <w:rPr>
          <w:rFonts w:eastAsia="Microsoft YaHei" w:cs="Times New Roman"/>
          <w:b/>
          <w:bCs/>
          <w:szCs w:val="28"/>
          <w:lang w:eastAsia="zh-CN" w:bidi="hi-IN"/>
        </w:rPr>
      </w:pPr>
      <w:bookmarkStart w:id="13" w:name="sub_300"/>
      <w:r w:rsidRPr="00577A53">
        <w:rPr>
          <w:rFonts w:eastAsia="Microsoft YaHei" w:cs="Times New Roman"/>
          <w:b/>
          <w:bCs/>
          <w:szCs w:val="28"/>
          <w:lang w:eastAsia="zh-CN" w:bidi="hi-IN"/>
        </w:rPr>
        <w:lastRenderedPageBreak/>
        <w:t>3. Порядок управления Центром</w:t>
      </w:r>
      <w:bookmarkEnd w:id="13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4" w:name="sub_31"/>
      <w:r w:rsidRPr="00577A53">
        <w:rPr>
          <w:rFonts w:eastAsia="Calibri" w:cs="Times New Roman"/>
          <w:szCs w:val="28"/>
        </w:rPr>
        <w:t>3.1. Создание и ликвидация Центра как структурного подразделения образовательной организации относятся к компетенции учредителя образовательной организации по согласованию с Директором Учреждения.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 xml:space="preserve">3.2. Директор Учреждения по согласованию с учредителем Учреждения назначает распорядительным актом руководителя Центра. 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 xml:space="preserve">Руководителем Центра может быть назначен один из заместителей директора Учреждения в рамках исполняемых им должностных обязанностей либо по совместительству. Руководителем Центра также может быть назначен педагог образовательной организации в соответствии со штатным расписанием либо по совместительству. 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Размер ставки и оплаты труда руководителя Центра определяется директором Учреждения в соответствии и в пределах фонда оплаты труда.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5" w:name="sub_32"/>
      <w:bookmarkEnd w:id="14"/>
      <w:r w:rsidRPr="00577A53">
        <w:rPr>
          <w:rFonts w:eastAsia="Calibri" w:cs="Times New Roman"/>
          <w:szCs w:val="28"/>
        </w:rPr>
        <w:t>3.3. Руководитель Центра обязан: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3.3.1. осуществлять оперативное руководство Центром</w:t>
      </w:r>
      <w:bookmarkStart w:id="16" w:name="sub_321"/>
      <w:bookmarkEnd w:id="15"/>
      <w:r w:rsidRPr="00577A53">
        <w:rPr>
          <w:rFonts w:eastAsia="Calibri" w:cs="Times New Roman"/>
          <w:szCs w:val="28"/>
        </w:rPr>
        <w:t>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7" w:name="sub_322"/>
      <w:bookmarkEnd w:id="16"/>
      <w:r w:rsidRPr="00577A53">
        <w:rPr>
          <w:rFonts w:eastAsia="Calibri" w:cs="Times New Roman"/>
          <w:szCs w:val="28"/>
        </w:rPr>
        <w:t>3.3.2. согласовывать программы развития, планы работ, отчеты и сметы расходов Центра с директором Учреждения;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8" w:name="sub_324"/>
      <w:bookmarkEnd w:id="17"/>
      <w:r w:rsidRPr="00577A53">
        <w:rPr>
          <w:rFonts w:eastAsia="Calibri" w:cs="Times New Roman"/>
          <w:szCs w:val="28"/>
        </w:rPr>
        <w:t>3.3.3. представлять интересы Центра по доверенности в муниципальных, государственных органах региона, организациях для реализации целей и задач Центра;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bookmarkStart w:id="19" w:name="sub_325"/>
      <w:bookmarkEnd w:id="18"/>
      <w:r w:rsidRPr="00577A53">
        <w:rPr>
          <w:rFonts w:eastAsia="Calibri" w:cs="Times New Roman"/>
          <w:szCs w:val="28"/>
        </w:rPr>
        <w:t xml:space="preserve">3.3.4. </w:t>
      </w:r>
      <w:bookmarkStart w:id="20" w:name="sub_326"/>
      <w:bookmarkEnd w:id="19"/>
      <w:r w:rsidRPr="00577A53">
        <w:rPr>
          <w:rFonts w:eastAsia="Calibri" w:cs="Times New Roman"/>
          <w:szCs w:val="28"/>
        </w:rPr>
        <w:t>отчитываться перед директором Учреждения о результатах работы Центра;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3.3.5. выполнять иные обязанности, предусмотренные законодательством, уставом Учреждения, должностной инструкцией и настоящим Положением.</w:t>
      </w:r>
      <w:bookmarkStart w:id="21" w:name="sub_56"/>
      <w:bookmarkEnd w:id="20"/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3.4. Руководитель Центра вправе: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3.4.1. осуществлять подбор и расстановку кадров Центра, прием на работу которых осуществляется приказом директора Учреждения;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lastRenderedPageBreak/>
        <w:t>3.4.2. по согласованию с директором Учреждения организовывать учебно-воспитательный процесс в Центре в соответствии с целями и задачами Центра и осуществлять контроль за его реализацией;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713F3B" w:rsidRPr="00577A53" w:rsidRDefault="00713F3B" w:rsidP="00713F3B">
      <w:pPr>
        <w:spacing w:after="0" w:line="360" w:lineRule="auto"/>
        <w:ind w:right="-2" w:firstLine="851"/>
        <w:jc w:val="both"/>
        <w:rPr>
          <w:rFonts w:eastAsia="Calibri" w:cs="Times New Roman"/>
          <w:szCs w:val="28"/>
        </w:rPr>
      </w:pPr>
      <w:r w:rsidRPr="00577A53">
        <w:rPr>
          <w:rFonts w:eastAsia="Calibri" w:cs="Times New Roman"/>
          <w:szCs w:val="28"/>
        </w:rPr>
        <w:t>3.4.4. по согласованию с директором Учреждения осуществлять организацию и проведение мероприятий по профилю направлений деятельности Центра;</w:t>
      </w:r>
    </w:p>
    <w:p w:rsidR="00713F3B" w:rsidRDefault="00713F3B" w:rsidP="00713F3B">
      <w:pPr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eastAsia="Calibri" w:cs="Times New Roman"/>
          <w:color w:val="000000"/>
          <w:szCs w:val="28"/>
        </w:rPr>
      </w:pPr>
      <w:r w:rsidRPr="00577A53">
        <w:rPr>
          <w:rFonts w:eastAsia="Calibri" w:cs="Times New Roman"/>
          <w:color w:val="000000"/>
          <w:szCs w:val="28"/>
        </w:rPr>
        <w:t>3.4.5. осуществлять иные права, относящиеся к деятельности Центра и не противоречащие целям и видам деятельности образовательной организации, а также законодательству Российской Федерации.</w:t>
      </w:r>
      <w:bookmarkEnd w:id="21"/>
    </w:p>
    <w:p w:rsidR="00713F3B" w:rsidRDefault="00713F3B" w:rsidP="00713F3B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eastAsia="Calibri" w:cs="Times New Roman"/>
          <w:color w:val="000000"/>
          <w:szCs w:val="28"/>
        </w:rPr>
      </w:pPr>
    </w:p>
    <w:p w:rsidR="00713F3B" w:rsidRDefault="00713F3B" w:rsidP="00713F3B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eastAsia="Calibri" w:cs="Times New Roman"/>
          <w:color w:val="000000"/>
          <w:sz w:val="22"/>
        </w:rPr>
        <w:sectPr w:rsidR="00713F3B" w:rsidSect="00F167BE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:rsidR="00005EB1" w:rsidRDefault="00713F3B"/>
    <w:sectPr w:rsidR="00005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BCA"/>
    <w:rsid w:val="002D528D"/>
    <w:rsid w:val="00713F3B"/>
    <w:rsid w:val="00E748BF"/>
    <w:rsid w:val="00F6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F8CA0E-886C-4F3D-B96D-105535D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F3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1018</Words>
  <Characters>5809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леча</dc:creator>
  <cp:keywords/>
  <dc:description/>
  <cp:lastModifiedBy>леча</cp:lastModifiedBy>
  <cp:revision>2</cp:revision>
  <dcterms:created xsi:type="dcterms:W3CDTF">2023-11-16T13:19:00Z</dcterms:created>
  <dcterms:modified xsi:type="dcterms:W3CDTF">2023-11-16T13:19:00Z</dcterms:modified>
</cp:coreProperties>
</file>